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68" w:rsidRPr="00182E46" w:rsidRDefault="00455B68" w:rsidP="00455B68">
      <w:pPr>
        <w:rPr>
          <w:b/>
          <w:sz w:val="28"/>
          <w:szCs w:val="28"/>
        </w:rPr>
      </w:pPr>
      <w:r w:rsidRPr="00182E46">
        <w:rPr>
          <w:b/>
          <w:sz w:val="28"/>
          <w:szCs w:val="28"/>
        </w:rPr>
        <w:t>CLA Activity</w:t>
      </w:r>
      <w:r>
        <w:rPr>
          <w:b/>
          <w:sz w:val="28"/>
          <w:szCs w:val="28"/>
        </w:rPr>
        <w:t xml:space="preserve"> #1</w:t>
      </w:r>
      <w:r w:rsidRPr="00182E46">
        <w:rPr>
          <w:b/>
          <w:sz w:val="28"/>
          <w:szCs w:val="28"/>
        </w:rPr>
        <w:t>: Ethical Case Studies</w:t>
      </w:r>
    </w:p>
    <w:p w:rsidR="00455B68" w:rsidRDefault="00455B68" w:rsidP="00455B68"/>
    <w:p w:rsidR="00455B68" w:rsidRPr="00182E46" w:rsidRDefault="00455B68" w:rsidP="00455B68">
      <w:pPr>
        <w:rPr>
          <w:b/>
        </w:rPr>
      </w:pPr>
      <w:r w:rsidRPr="00182E46">
        <w:rPr>
          <w:b/>
        </w:rPr>
        <w:t xml:space="preserve">Instruction:  </w:t>
      </w:r>
    </w:p>
    <w:p w:rsidR="00455B68" w:rsidRDefault="00455B68" w:rsidP="00455B68"/>
    <w:p w:rsidR="00455B68" w:rsidRDefault="00455B68" w:rsidP="00455B68">
      <w:pPr>
        <w:numPr>
          <w:ilvl w:val="0"/>
          <w:numId w:val="1"/>
        </w:numPr>
        <w:autoSpaceDE/>
        <w:autoSpaceDN/>
        <w:adjustRightInd/>
      </w:pPr>
      <w:r>
        <w:t>Read all the following Ethical Case Studies.</w:t>
      </w:r>
    </w:p>
    <w:p w:rsidR="00455B68" w:rsidRDefault="00455B68" w:rsidP="00455B68">
      <w:pPr>
        <w:numPr>
          <w:ilvl w:val="0"/>
          <w:numId w:val="1"/>
        </w:numPr>
        <w:autoSpaceDE/>
        <w:autoSpaceDN/>
        <w:adjustRightInd/>
      </w:pPr>
      <w:r>
        <w:t xml:space="preserve">Choose 3 cases and clearly answer the questions.  </w:t>
      </w:r>
    </w:p>
    <w:p w:rsidR="00455B68" w:rsidRDefault="00455B68" w:rsidP="00455B68">
      <w:pPr>
        <w:ind w:left="360"/>
      </w:pPr>
    </w:p>
    <w:p w:rsidR="00455B68" w:rsidRPr="007376DE" w:rsidRDefault="00455B68" w:rsidP="00455B68">
      <w:pPr>
        <w:ind w:left="360"/>
        <w:rPr>
          <w:b/>
        </w:rPr>
      </w:pPr>
      <w:r w:rsidRPr="007376DE">
        <w:rPr>
          <w:b/>
        </w:rPr>
        <w:t>Notes:</w:t>
      </w:r>
    </w:p>
    <w:p w:rsidR="00455B68" w:rsidRDefault="00455B68" w:rsidP="00455B68">
      <w:pPr>
        <w:numPr>
          <w:ilvl w:val="0"/>
          <w:numId w:val="2"/>
        </w:numPr>
        <w:autoSpaceDE/>
        <w:autoSpaceDN/>
        <w:adjustRightInd/>
      </w:pPr>
      <w:r>
        <w:t xml:space="preserve">Reflect on what you have learned about ethical and moral behaviours.  </w:t>
      </w:r>
    </w:p>
    <w:p w:rsidR="00455B68" w:rsidRDefault="00455B68" w:rsidP="00455B68">
      <w:pPr>
        <w:numPr>
          <w:ilvl w:val="0"/>
          <w:numId w:val="2"/>
        </w:numPr>
        <w:autoSpaceDE/>
        <w:autoSpaceDN/>
        <w:adjustRightInd/>
      </w:pPr>
      <w:r>
        <w:t xml:space="preserve">In your responses, remember to support your reasons for your answers or decisions. </w:t>
      </w:r>
    </w:p>
    <w:p w:rsidR="00455B68" w:rsidRDefault="00455B68" w:rsidP="00455B68">
      <w:pPr>
        <w:numPr>
          <w:ilvl w:val="0"/>
          <w:numId w:val="2"/>
        </w:numPr>
        <w:autoSpaceDE/>
        <w:autoSpaceDN/>
        <w:adjustRightInd/>
      </w:pPr>
      <w:r>
        <w:t xml:space="preserve">Your answer should be at least 1 paragraph.  </w:t>
      </w:r>
    </w:p>
    <w:p w:rsidR="00455B68" w:rsidRDefault="00455B68" w:rsidP="00455B68"/>
    <w:p w:rsidR="00455B68" w:rsidRDefault="00455B68" w:rsidP="00455B68"/>
    <w:p w:rsidR="00455B68" w:rsidRDefault="00455B68" w:rsidP="00455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55B68" w:rsidTr="000D743E">
        <w:tc>
          <w:tcPr>
            <w:tcW w:w="4788" w:type="dxa"/>
            <w:shd w:val="pct15" w:color="auto" w:fill="auto"/>
          </w:tcPr>
          <w:p w:rsidR="00455B68" w:rsidRPr="0047072E" w:rsidRDefault="00455B68" w:rsidP="000D743E">
            <w:pPr>
              <w:jc w:val="center"/>
              <w:rPr>
                <w:b/>
              </w:rPr>
            </w:pPr>
            <w:r w:rsidRPr="0047072E">
              <w:rPr>
                <w:b/>
              </w:rPr>
              <w:t>Case 1</w:t>
            </w:r>
          </w:p>
        </w:tc>
        <w:tc>
          <w:tcPr>
            <w:tcW w:w="4788" w:type="dxa"/>
            <w:shd w:val="pct15" w:color="auto" w:fill="auto"/>
          </w:tcPr>
          <w:p w:rsidR="00455B68" w:rsidRPr="0047072E" w:rsidRDefault="00455B68" w:rsidP="000D743E">
            <w:pPr>
              <w:jc w:val="center"/>
              <w:rPr>
                <w:b/>
              </w:rPr>
            </w:pPr>
            <w:r w:rsidRPr="0047072E">
              <w:rPr>
                <w:b/>
              </w:rPr>
              <w:t>Case 2</w:t>
            </w:r>
          </w:p>
        </w:tc>
      </w:tr>
      <w:tr w:rsidR="00455B68" w:rsidTr="000D743E">
        <w:tc>
          <w:tcPr>
            <w:tcW w:w="4788" w:type="dxa"/>
            <w:shd w:val="clear" w:color="auto" w:fill="auto"/>
          </w:tcPr>
          <w:p w:rsidR="00455B68" w:rsidRDefault="00455B68" w:rsidP="000D743E">
            <w:r>
              <w:t>Your place of employment has a limited number of phone lines. You often have to make personal phone calls because most places of business match your own work hours. Is it acceptable to use the phone lines for personal business? Why or why not? If you feel it is acceptable, would there be any circumstances under which it would not be acceptable? If you feel it is not acceptable, are there any circumstances under which it would be acceptable?</w:t>
            </w:r>
          </w:p>
          <w:p w:rsidR="00455B68" w:rsidRDefault="00455B68" w:rsidP="000D743E"/>
          <w:p w:rsidR="00455B68" w:rsidRDefault="00455B68" w:rsidP="000D743E"/>
          <w:p w:rsidR="00455B68" w:rsidRDefault="00455B68" w:rsidP="000D743E"/>
        </w:tc>
        <w:tc>
          <w:tcPr>
            <w:tcW w:w="4788" w:type="dxa"/>
            <w:shd w:val="clear" w:color="auto" w:fill="auto"/>
          </w:tcPr>
          <w:p w:rsidR="00455B68" w:rsidRDefault="00455B68" w:rsidP="000D743E">
            <w:r>
              <w:t>Joan, an enterprising student has begun school using school computers to run an Internet business. She uses school computers to earn extra sending money. Is this an ethical use of resources? Is this a legal use of resources? What factors should be looked at?</w:t>
            </w:r>
          </w:p>
        </w:tc>
      </w:tr>
      <w:tr w:rsidR="00455B68" w:rsidTr="000D743E">
        <w:tc>
          <w:tcPr>
            <w:tcW w:w="4788" w:type="dxa"/>
            <w:shd w:val="pct15" w:color="auto" w:fill="auto"/>
          </w:tcPr>
          <w:p w:rsidR="00455B68" w:rsidRPr="0047072E" w:rsidRDefault="00455B68" w:rsidP="000D743E">
            <w:pPr>
              <w:jc w:val="center"/>
              <w:rPr>
                <w:b/>
              </w:rPr>
            </w:pPr>
            <w:r w:rsidRPr="0047072E">
              <w:rPr>
                <w:b/>
              </w:rPr>
              <w:t>Case 3</w:t>
            </w:r>
          </w:p>
        </w:tc>
        <w:tc>
          <w:tcPr>
            <w:tcW w:w="4788" w:type="dxa"/>
            <w:shd w:val="pct15" w:color="auto" w:fill="auto"/>
          </w:tcPr>
          <w:p w:rsidR="00455B68" w:rsidRPr="0047072E" w:rsidRDefault="00455B68" w:rsidP="000D743E">
            <w:pPr>
              <w:jc w:val="center"/>
              <w:rPr>
                <w:b/>
              </w:rPr>
            </w:pPr>
            <w:r w:rsidRPr="0047072E">
              <w:rPr>
                <w:b/>
              </w:rPr>
              <w:t>Case 4</w:t>
            </w:r>
          </w:p>
        </w:tc>
      </w:tr>
      <w:tr w:rsidR="00455B68" w:rsidTr="000D743E">
        <w:tc>
          <w:tcPr>
            <w:tcW w:w="4788" w:type="dxa"/>
            <w:tcBorders>
              <w:bottom w:val="single" w:sz="4" w:space="0" w:color="auto"/>
            </w:tcBorders>
            <w:shd w:val="clear" w:color="auto" w:fill="auto"/>
          </w:tcPr>
          <w:p w:rsidR="00455B68" w:rsidRDefault="00455B68" w:rsidP="000D743E">
            <w:r>
              <w:t xml:space="preserve">A co-worker accidentally e-mails you a file entitled “Journal”. You open it and discover that the co-worker likes a friend at work but is too shy to say anything. The file also contains references to inappropriate and potentially illegal activities of another co-worker. Should you say anything to anyone? </w:t>
            </w:r>
          </w:p>
          <w:p w:rsidR="00455B68" w:rsidRDefault="00455B68" w:rsidP="000D743E"/>
          <w:p w:rsidR="00455B68" w:rsidRDefault="00455B68" w:rsidP="000D743E"/>
          <w:p w:rsidR="00455B68" w:rsidRDefault="00455B68" w:rsidP="000D743E"/>
          <w:p w:rsidR="00455B68" w:rsidRDefault="00455B68" w:rsidP="000D743E"/>
          <w:p w:rsidR="00455B68" w:rsidRDefault="00455B68" w:rsidP="000D743E"/>
          <w:p w:rsidR="00455B68" w:rsidRDefault="00455B68" w:rsidP="000D743E"/>
          <w:p w:rsidR="00455B68" w:rsidRDefault="00455B68" w:rsidP="000D743E"/>
        </w:tc>
        <w:tc>
          <w:tcPr>
            <w:tcW w:w="4788" w:type="dxa"/>
            <w:tcBorders>
              <w:bottom w:val="single" w:sz="4" w:space="0" w:color="auto"/>
            </w:tcBorders>
            <w:shd w:val="clear" w:color="auto" w:fill="auto"/>
          </w:tcPr>
          <w:p w:rsidR="00455B68" w:rsidRDefault="00455B68" w:rsidP="000D743E">
            <w:r>
              <w:t>You have been asked to prepare invitations and a “program” for your sibling’s wedding. This would mean you would have to use the computers, printers, and the photocopier at the workplace, since you do not have the resources to do so at home. You have always been a good worker for the company. What are the issues involved in this case? Is it acceptable to do as your siblings wishes? Why or why not?</w:t>
            </w:r>
          </w:p>
        </w:tc>
      </w:tr>
      <w:tr w:rsidR="00455B68" w:rsidTr="000D743E">
        <w:tc>
          <w:tcPr>
            <w:tcW w:w="4788" w:type="dxa"/>
            <w:shd w:val="pct15" w:color="auto" w:fill="auto"/>
          </w:tcPr>
          <w:p w:rsidR="00455B68" w:rsidRPr="0047072E" w:rsidRDefault="00455B68" w:rsidP="000D743E">
            <w:pPr>
              <w:jc w:val="center"/>
              <w:rPr>
                <w:b/>
              </w:rPr>
            </w:pPr>
            <w:r w:rsidRPr="0047072E">
              <w:rPr>
                <w:b/>
              </w:rPr>
              <w:t>Case 5</w:t>
            </w:r>
          </w:p>
        </w:tc>
        <w:tc>
          <w:tcPr>
            <w:tcW w:w="4788" w:type="dxa"/>
            <w:shd w:val="pct15" w:color="auto" w:fill="auto"/>
          </w:tcPr>
          <w:p w:rsidR="00455B68" w:rsidRPr="0047072E" w:rsidRDefault="00455B68" w:rsidP="000D743E">
            <w:pPr>
              <w:jc w:val="center"/>
              <w:rPr>
                <w:b/>
              </w:rPr>
            </w:pPr>
            <w:r w:rsidRPr="0047072E">
              <w:rPr>
                <w:b/>
              </w:rPr>
              <w:t>Case 6</w:t>
            </w:r>
          </w:p>
        </w:tc>
      </w:tr>
      <w:tr w:rsidR="00455B68" w:rsidTr="000D743E">
        <w:tc>
          <w:tcPr>
            <w:tcW w:w="4788" w:type="dxa"/>
            <w:shd w:val="clear" w:color="auto" w:fill="auto"/>
          </w:tcPr>
          <w:p w:rsidR="00455B68" w:rsidRDefault="00455B68" w:rsidP="000D743E">
            <w:r>
              <w:t>Jason does not have Internet access at home. He spends times at work on the Internet receiving and sending personal e-mail messages from family and friends. The company he works does not have the capacity to store large volumes of data. How much time is acceptable for “personal” business during the workday? What types of materials are acceptable for e-mail? Should there be a limit if work computers are being used? Should the system administrator monitor the e-mail?</w:t>
            </w:r>
          </w:p>
          <w:p w:rsidR="00455B68" w:rsidRDefault="00455B68" w:rsidP="000D743E"/>
        </w:tc>
        <w:tc>
          <w:tcPr>
            <w:tcW w:w="4788" w:type="dxa"/>
            <w:shd w:val="clear" w:color="auto" w:fill="auto"/>
          </w:tcPr>
          <w:p w:rsidR="00455B68" w:rsidRDefault="00455B68" w:rsidP="000D743E">
            <w:r>
              <w:t>You have been issued a company truck. You are allowed to drive the truck to and from work and use it for transportation between job sites. A friend asks you to use the truck to help him/her move to a town several hours away. The move will necessitate several trips, but you will pay for your own gas. Should you help you friend move? Why? Why not?</w:t>
            </w:r>
          </w:p>
        </w:tc>
      </w:tr>
    </w:tbl>
    <w:p w:rsidR="00455B68" w:rsidRDefault="00455B68" w:rsidP="00455B68"/>
    <w:p w:rsidR="00455B68" w:rsidRDefault="00455B68" w:rsidP="00455B68"/>
    <w:p w:rsidR="00455B68" w:rsidRDefault="00455B68" w:rsidP="00455B68"/>
    <w:p w:rsidR="00455B68" w:rsidRDefault="00455B68" w:rsidP="00455B68"/>
    <w:p w:rsidR="00455B68" w:rsidRPr="00FA56C5" w:rsidRDefault="00455B68" w:rsidP="00455B68"/>
    <w:p w:rsidR="00455B68" w:rsidRDefault="00455B68" w:rsidP="00455B68">
      <w:pPr>
        <w:ind w:left="360"/>
        <w:rPr>
          <w:rFonts w:ascii="Arial" w:hAnsi="Arial" w:cs="Arial"/>
          <w:bCs/>
        </w:rPr>
      </w:pPr>
    </w:p>
    <w:p w:rsidR="00455B68" w:rsidRDefault="00455B68" w:rsidP="00455B68">
      <w:pPr>
        <w:ind w:left="360"/>
        <w:rPr>
          <w:rFonts w:ascii="Arial" w:hAnsi="Arial" w:cs="Arial"/>
          <w:b/>
          <w:bCs/>
        </w:rPr>
      </w:pPr>
    </w:p>
    <w:p w:rsidR="00455B68" w:rsidRDefault="00455B68" w:rsidP="00455B68">
      <w:pPr>
        <w:rPr>
          <w:rFonts w:ascii="Arial" w:hAnsi="Arial" w:cs="Arial"/>
          <w:bCs/>
        </w:rPr>
      </w:pPr>
    </w:p>
    <w:p w:rsidR="00455B68" w:rsidRDefault="00455B68" w:rsidP="00455B68">
      <w:pPr>
        <w:rPr>
          <w:b/>
          <w:sz w:val="28"/>
          <w:szCs w:val="28"/>
        </w:rPr>
      </w:pPr>
      <w:r w:rsidRPr="00182E46">
        <w:rPr>
          <w:b/>
          <w:sz w:val="28"/>
          <w:szCs w:val="28"/>
        </w:rPr>
        <w:t>CLA Activity</w:t>
      </w:r>
      <w:r>
        <w:rPr>
          <w:b/>
          <w:sz w:val="28"/>
          <w:szCs w:val="28"/>
        </w:rPr>
        <w:t xml:space="preserve"> #1</w:t>
      </w:r>
      <w:r w:rsidRPr="00182E46">
        <w:rPr>
          <w:b/>
          <w:sz w:val="28"/>
          <w:szCs w:val="28"/>
        </w:rPr>
        <w:t>: Ethical Case Studies</w:t>
      </w:r>
      <w:r>
        <w:rPr>
          <w:b/>
          <w:sz w:val="28"/>
          <w:szCs w:val="28"/>
        </w:rPr>
        <w:t xml:space="preserve"> – Responses – Choose 3 Case Studies and write a reflection paragraph about each.</w:t>
      </w:r>
    </w:p>
    <w:p w:rsidR="00455B68" w:rsidRDefault="00455B68" w:rsidP="00455B6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455B68" w:rsidRPr="0047072E" w:rsidTr="000D743E">
        <w:tc>
          <w:tcPr>
            <w:tcW w:w="8628" w:type="dxa"/>
            <w:shd w:val="clear" w:color="auto" w:fill="auto"/>
          </w:tcPr>
          <w:p w:rsidR="00455B68" w:rsidRPr="0047072E" w:rsidRDefault="00455B68" w:rsidP="000D743E">
            <w:pPr>
              <w:rPr>
                <w:b/>
                <w:sz w:val="28"/>
                <w:szCs w:val="28"/>
                <w:u w:val="single"/>
              </w:rPr>
            </w:pPr>
            <w:r w:rsidRPr="0047072E">
              <w:rPr>
                <w:b/>
                <w:sz w:val="28"/>
                <w:szCs w:val="28"/>
              </w:rPr>
              <w:t xml:space="preserve">Case # </w:t>
            </w:r>
            <w:r w:rsidRPr="0047072E">
              <w:rPr>
                <w:b/>
                <w:sz w:val="28"/>
                <w:szCs w:val="28"/>
                <w:u w:val="single"/>
              </w:rPr>
              <w:tab/>
            </w:r>
            <w:r w:rsidRPr="0047072E">
              <w:rPr>
                <w:b/>
                <w:sz w:val="28"/>
                <w:szCs w:val="28"/>
                <w:u w:val="single"/>
              </w:rPr>
              <w:tab/>
            </w:r>
            <w:r w:rsidRPr="0047072E">
              <w:rPr>
                <w:b/>
                <w:sz w:val="28"/>
                <w:szCs w:val="28"/>
                <w:u w:val="single"/>
              </w:rPr>
              <w:tab/>
            </w:r>
          </w:p>
          <w:p w:rsidR="00455B68" w:rsidRPr="0047072E" w:rsidRDefault="00455B68" w:rsidP="000D743E">
            <w:pPr>
              <w:rPr>
                <w:b/>
                <w:sz w:val="28"/>
                <w:szCs w:val="28"/>
              </w:rPr>
            </w:pPr>
          </w:p>
        </w:tc>
      </w:tr>
      <w:tr w:rsidR="00455B68" w:rsidRPr="0047072E" w:rsidTr="000D743E">
        <w:tc>
          <w:tcPr>
            <w:tcW w:w="8628" w:type="dxa"/>
            <w:shd w:val="clear" w:color="auto" w:fill="auto"/>
          </w:tcPr>
          <w:p w:rsidR="00455B68" w:rsidRPr="0047072E" w:rsidRDefault="00455B68" w:rsidP="000D743E">
            <w:pPr>
              <w:rPr>
                <w:b/>
                <w:sz w:val="28"/>
                <w:szCs w:val="28"/>
              </w:rPr>
            </w:pPr>
            <w:r w:rsidRPr="0047072E">
              <w:rPr>
                <w:b/>
                <w:sz w:val="28"/>
                <w:szCs w:val="28"/>
              </w:rPr>
              <w:t>Response:</w:t>
            </w:r>
          </w:p>
          <w:p w:rsidR="00455B68" w:rsidRPr="0047072E" w:rsidRDefault="00455B68" w:rsidP="000D743E">
            <w:pPr>
              <w:rPr>
                <w:b/>
                <w:sz w:val="28"/>
                <w:szCs w:val="28"/>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Pr="0047072E" w:rsidRDefault="00455B68" w:rsidP="000D743E">
            <w:pPr>
              <w:rPr>
                <w:sz w:val="28"/>
                <w:szCs w:val="28"/>
                <w:u w:val="single"/>
              </w:rPr>
            </w:pPr>
          </w:p>
          <w:p w:rsidR="00455B68" w:rsidRPr="0047072E" w:rsidRDefault="00455B68" w:rsidP="000D743E">
            <w:pPr>
              <w:rPr>
                <w:sz w:val="28"/>
                <w:szCs w:val="28"/>
                <w:u w:val="single"/>
              </w:rPr>
            </w:pPr>
          </w:p>
        </w:tc>
      </w:tr>
    </w:tbl>
    <w:p w:rsidR="00664818" w:rsidRDefault="00455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455B68" w:rsidRPr="0047072E" w:rsidTr="000D743E">
        <w:tc>
          <w:tcPr>
            <w:tcW w:w="8628" w:type="dxa"/>
            <w:shd w:val="clear" w:color="auto" w:fill="auto"/>
          </w:tcPr>
          <w:p w:rsidR="00455B68" w:rsidRPr="0047072E" w:rsidRDefault="00455B68" w:rsidP="000D743E">
            <w:pPr>
              <w:rPr>
                <w:b/>
                <w:sz w:val="28"/>
                <w:szCs w:val="28"/>
                <w:u w:val="single"/>
              </w:rPr>
            </w:pPr>
            <w:r w:rsidRPr="0047072E">
              <w:rPr>
                <w:b/>
                <w:sz w:val="28"/>
                <w:szCs w:val="28"/>
              </w:rPr>
              <w:t xml:space="preserve">Case # </w:t>
            </w:r>
            <w:r w:rsidRPr="0047072E">
              <w:rPr>
                <w:b/>
                <w:sz w:val="28"/>
                <w:szCs w:val="28"/>
                <w:u w:val="single"/>
              </w:rPr>
              <w:tab/>
            </w:r>
            <w:r w:rsidRPr="0047072E">
              <w:rPr>
                <w:b/>
                <w:sz w:val="28"/>
                <w:szCs w:val="28"/>
                <w:u w:val="single"/>
              </w:rPr>
              <w:tab/>
            </w:r>
            <w:r w:rsidRPr="0047072E">
              <w:rPr>
                <w:b/>
                <w:sz w:val="28"/>
                <w:szCs w:val="28"/>
                <w:u w:val="single"/>
              </w:rPr>
              <w:tab/>
            </w:r>
          </w:p>
          <w:p w:rsidR="00455B68" w:rsidRPr="0047072E" w:rsidRDefault="00455B68" w:rsidP="000D743E">
            <w:pPr>
              <w:rPr>
                <w:b/>
                <w:sz w:val="28"/>
                <w:szCs w:val="28"/>
              </w:rPr>
            </w:pPr>
          </w:p>
        </w:tc>
      </w:tr>
      <w:tr w:rsidR="00455B68" w:rsidRPr="0047072E" w:rsidTr="000D743E">
        <w:tc>
          <w:tcPr>
            <w:tcW w:w="8628" w:type="dxa"/>
            <w:shd w:val="clear" w:color="auto" w:fill="auto"/>
          </w:tcPr>
          <w:p w:rsidR="00455B68" w:rsidRPr="0047072E" w:rsidRDefault="00455B68" w:rsidP="000D743E">
            <w:pPr>
              <w:rPr>
                <w:b/>
                <w:sz w:val="28"/>
                <w:szCs w:val="28"/>
              </w:rPr>
            </w:pPr>
            <w:r w:rsidRPr="0047072E">
              <w:rPr>
                <w:b/>
                <w:sz w:val="28"/>
                <w:szCs w:val="28"/>
              </w:rPr>
              <w:t>Response:</w:t>
            </w:r>
          </w:p>
          <w:p w:rsidR="00455B68" w:rsidRPr="0047072E" w:rsidRDefault="00455B68" w:rsidP="000D743E">
            <w:pPr>
              <w:rPr>
                <w:b/>
                <w:sz w:val="28"/>
                <w:szCs w:val="28"/>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Pr="0047072E" w:rsidRDefault="00455B68" w:rsidP="000D743E">
            <w:pPr>
              <w:rPr>
                <w:sz w:val="28"/>
                <w:szCs w:val="28"/>
                <w:u w:val="single"/>
              </w:rPr>
            </w:pPr>
          </w:p>
          <w:p w:rsidR="00455B68" w:rsidRPr="0047072E" w:rsidRDefault="00455B68" w:rsidP="000D743E">
            <w:pPr>
              <w:rPr>
                <w:sz w:val="28"/>
                <w:szCs w:val="28"/>
                <w:u w:val="single"/>
              </w:rPr>
            </w:pPr>
          </w:p>
        </w:tc>
      </w:tr>
    </w:tbl>
    <w:p w:rsidR="00455B68" w:rsidRDefault="00455B68"/>
    <w:p w:rsidR="00455B68" w:rsidRDefault="00455B68"/>
    <w:p w:rsidR="00455B68" w:rsidRDefault="00455B68"/>
    <w:p w:rsidR="00455B68" w:rsidRDefault="00455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455B68" w:rsidRPr="0047072E" w:rsidTr="000D743E">
        <w:tc>
          <w:tcPr>
            <w:tcW w:w="8628" w:type="dxa"/>
            <w:shd w:val="clear" w:color="auto" w:fill="auto"/>
          </w:tcPr>
          <w:p w:rsidR="00455B68" w:rsidRPr="0047072E" w:rsidRDefault="00455B68" w:rsidP="000D743E">
            <w:pPr>
              <w:rPr>
                <w:b/>
                <w:sz w:val="28"/>
                <w:szCs w:val="28"/>
                <w:u w:val="single"/>
              </w:rPr>
            </w:pPr>
            <w:r w:rsidRPr="0047072E">
              <w:rPr>
                <w:b/>
                <w:sz w:val="28"/>
                <w:szCs w:val="28"/>
              </w:rPr>
              <w:t xml:space="preserve">Case # </w:t>
            </w:r>
            <w:r w:rsidRPr="0047072E">
              <w:rPr>
                <w:b/>
                <w:sz w:val="28"/>
                <w:szCs w:val="28"/>
                <w:u w:val="single"/>
              </w:rPr>
              <w:tab/>
            </w:r>
            <w:r w:rsidRPr="0047072E">
              <w:rPr>
                <w:b/>
                <w:sz w:val="28"/>
                <w:szCs w:val="28"/>
                <w:u w:val="single"/>
              </w:rPr>
              <w:tab/>
            </w:r>
            <w:r w:rsidRPr="0047072E">
              <w:rPr>
                <w:b/>
                <w:sz w:val="28"/>
                <w:szCs w:val="28"/>
                <w:u w:val="single"/>
              </w:rPr>
              <w:tab/>
            </w:r>
          </w:p>
          <w:p w:rsidR="00455B68" w:rsidRPr="0047072E" w:rsidRDefault="00455B68" w:rsidP="000D743E">
            <w:pPr>
              <w:rPr>
                <w:b/>
                <w:sz w:val="28"/>
                <w:szCs w:val="28"/>
              </w:rPr>
            </w:pPr>
          </w:p>
        </w:tc>
      </w:tr>
      <w:tr w:rsidR="00455B68" w:rsidRPr="0047072E" w:rsidTr="000D743E">
        <w:tc>
          <w:tcPr>
            <w:tcW w:w="8628" w:type="dxa"/>
            <w:shd w:val="clear" w:color="auto" w:fill="auto"/>
          </w:tcPr>
          <w:p w:rsidR="00455B68" w:rsidRPr="0047072E" w:rsidRDefault="00455B68" w:rsidP="000D743E">
            <w:pPr>
              <w:rPr>
                <w:b/>
                <w:sz w:val="28"/>
                <w:szCs w:val="28"/>
              </w:rPr>
            </w:pPr>
            <w:r w:rsidRPr="0047072E">
              <w:rPr>
                <w:b/>
                <w:sz w:val="28"/>
                <w:szCs w:val="28"/>
              </w:rPr>
              <w:t>Response:</w:t>
            </w:r>
          </w:p>
          <w:p w:rsidR="00455B68" w:rsidRPr="0047072E" w:rsidRDefault="00455B68" w:rsidP="000D743E">
            <w:pPr>
              <w:rPr>
                <w:b/>
                <w:sz w:val="28"/>
                <w:szCs w:val="28"/>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Default="00455B68" w:rsidP="000D743E">
            <w:pPr>
              <w:rPr>
                <w:sz w:val="28"/>
                <w:szCs w:val="28"/>
                <w:u w:val="single"/>
              </w:rPr>
            </w:pPr>
          </w:p>
          <w:p w:rsidR="00455B68" w:rsidRPr="0047072E" w:rsidRDefault="00455B68" w:rsidP="000D743E">
            <w:pPr>
              <w:rPr>
                <w:sz w:val="28"/>
                <w:szCs w:val="28"/>
                <w:u w:val="single"/>
              </w:rPr>
            </w:pPr>
          </w:p>
          <w:p w:rsidR="00455B68" w:rsidRPr="0047072E" w:rsidRDefault="00455B68" w:rsidP="000D743E">
            <w:pPr>
              <w:rPr>
                <w:sz w:val="28"/>
                <w:szCs w:val="28"/>
                <w:u w:val="single"/>
              </w:rPr>
            </w:pPr>
          </w:p>
        </w:tc>
      </w:tr>
    </w:tbl>
    <w:p w:rsidR="00455B68" w:rsidRDefault="00455B68"/>
    <w:sectPr w:rsidR="00455B68" w:rsidSect="00420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0BB8"/>
    <w:multiLevelType w:val="hybridMultilevel"/>
    <w:tmpl w:val="83109CF2"/>
    <w:lvl w:ilvl="0" w:tplc="0409000B">
      <w:start w:val="1"/>
      <w:numFmt w:val="bullet"/>
      <w:lvlText w:val=""/>
      <w:lvlJc w:val="left"/>
      <w:pPr>
        <w:tabs>
          <w:tab w:val="num" w:pos="720"/>
        </w:tabs>
        <w:ind w:left="720" w:hanging="360"/>
      </w:pPr>
      <w:rPr>
        <w:rFonts w:ascii="Wingdings" w:hAnsi="Wingding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6B5EA2"/>
    <w:multiLevelType w:val="hybridMultilevel"/>
    <w:tmpl w:val="211EF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455B68"/>
    <w:rsid w:val="001E62EE"/>
    <w:rsid w:val="00420D9D"/>
    <w:rsid w:val="00455B68"/>
    <w:rsid w:val="00F1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68"/>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2011-09-25T03:34:00Z</dcterms:created>
  <dcterms:modified xsi:type="dcterms:W3CDTF">2011-09-25T03:36:00Z</dcterms:modified>
</cp:coreProperties>
</file>