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F" w:rsidRPr="002A028E" w:rsidRDefault="00A679A8" w:rsidP="002A028E">
      <w:pPr>
        <w:jc w:val="center"/>
        <w:rPr>
          <w:rFonts w:ascii="Kristen ITC" w:hAnsi="Kristen ITC"/>
          <w:b/>
          <w:sz w:val="32"/>
          <w:szCs w:val="32"/>
        </w:rPr>
      </w:pPr>
      <w:r w:rsidRPr="002A028E">
        <w:rPr>
          <w:rFonts w:ascii="Kristen ITC" w:hAnsi="Kristen ITC"/>
          <w:b/>
          <w:sz w:val="32"/>
          <w:szCs w:val="32"/>
        </w:rPr>
        <w:t>Chapter Notes:  Marketing Research</w:t>
      </w:r>
    </w:p>
    <w:p w:rsidR="00A679A8" w:rsidRPr="002A028E" w:rsidRDefault="00A679A8">
      <w:pPr>
        <w:rPr>
          <w:rFonts w:ascii="Trebuchet MS" w:hAnsi="Trebuchet MS"/>
        </w:rPr>
      </w:pPr>
      <w:r w:rsidRPr="002A028E">
        <w:rPr>
          <w:rFonts w:ascii="Trebuchet MS" w:hAnsi="Trebuchet MS"/>
        </w:rPr>
        <w:t>Read the fourth section, Marketing Research (pages 262-265) in your textbook, and answer the following questions:</w:t>
      </w:r>
    </w:p>
    <w:p w:rsidR="00A679A8" w:rsidRPr="002A028E" w:rsidRDefault="00A679A8" w:rsidP="00A679A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28E">
        <w:rPr>
          <w:rFonts w:ascii="Trebuchet MS" w:hAnsi="Trebuchet MS"/>
        </w:rPr>
        <w:t>What is marketing research?  How do marketers determine what type to use?</w:t>
      </w:r>
    </w:p>
    <w:p w:rsidR="00A679A8" w:rsidRPr="002A028E" w:rsidRDefault="00A679A8" w:rsidP="00A679A8">
      <w:pPr>
        <w:rPr>
          <w:rFonts w:ascii="Trebuchet MS" w:hAnsi="Trebuchet MS"/>
        </w:rPr>
      </w:pPr>
    </w:p>
    <w:p w:rsidR="00A679A8" w:rsidRPr="002A028E" w:rsidRDefault="00A679A8" w:rsidP="00A679A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28E">
        <w:rPr>
          <w:rFonts w:ascii="Trebuchet MS" w:hAnsi="Trebuchet MS"/>
        </w:rPr>
        <w:t xml:space="preserve"> Use the table below to describe each type of market research.</w:t>
      </w:r>
    </w:p>
    <w:p w:rsidR="00A679A8" w:rsidRPr="002A028E" w:rsidRDefault="00A679A8" w:rsidP="00A679A8">
      <w:pPr>
        <w:pStyle w:val="ListParagraph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A679A8" w:rsidRPr="002A028E" w:rsidTr="00A679A8">
        <w:tc>
          <w:tcPr>
            <w:tcW w:w="2898" w:type="dxa"/>
          </w:tcPr>
          <w:p w:rsidR="00A679A8" w:rsidRPr="002A028E" w:rsidRDefault="00A679A8" w:rsidP="00A679A8">
            <w:pPr>
              <w:rPr>
                <w:rFonts w:ascii="Trebuchet MS" w:hAnsi="Trebuchet MS"/>
                <w:b/>
              </w:rPr>
            </w:pPr>
            <w:r w:rsidRPr="002A028E">
              <w:rPr>
                <w:rFonts w:ascii="Trebuchet MS" w:hAnsi="Trebuchet MS"/>
                <w:b/>
              </w:rPr>
              <w:t>Type of Market Research</w:t>
            </w:r>
          </w:p>
        </w:tc>
        <w:tc>
          <w:tcPr>
            <w:tcW w:w="6678" w:type="dxa"/>
          </w:tcPr>
          <w:p w:rsidR="00A679A8" w:rsidRPr="002A028E" w:rsidRDefault="00A679A8" w:rsidP="00A679A8">
            <w:pPr>
              <w:rPr>
                <w:rFonts w:ascii="Trebuchet MS" w:hAnsi="Trebuchet MS"/>
                <w:b/>
              </w:rPr>
            </w:pPr>
            <w:r w:rsidRPr="002A028E">
              <w:rPr>
                <w:rFonts w:ascii="Trebuchet MS" w:hAnsi="Trebuchet MS"/>
                <w:b/>
              </w:rPr>
              <w:t>Definition</w:t>
            </w:r>
          </w:p>
        </w:tc>
      </w:tr>
      <w:tr w:rsidR="00A679A8" w:rsidRPr="002A028E" w:rsidTr="00A679A8">
        <w:tc>
          <w:tcPr>
            <w:tcW w:w="289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  <w:r w:rsidRPr="002A028E">
              <w:rPr>
                <w:rFonts w:ascii="Trebuchet MS" w:hAnsi="Trebuchet MS"/>
              </w:rPr>
              <w:t>Consumer Research</w:t>
            </w:r>
          </w:p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</w:tr>
      <w:tr w:rsidR="00A679A8" w:rsidRPr="002A028E" w:rsidTr="00A679A8">
        <w:tc>
          <w:tcPr>
            <w:tcW w:w="289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  <w:r w:rsidRPr="002A028E">
              <w:rPr>
                <w:rFonts w:ascii="Trebuchet MS" w:hAnsi="Trebuchet MS"/>
              </w:rPr>
              <w:t>Market Research</w:t>
            </w:r>
          </w:p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</w:tr>
      <w:tr w:rsidR="00A679A8" w:rsidRPr="002A028E" w:rsidTr="00A679A8">
        <w:tc>
          <w:tcPr>
            <w:tcW w:w="289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  <w:r w:rsidRPr="002A028E">
              <w:rPr>
                <w:rFonts w:ascii="Trebuchet MS" w:hAnsi="Trebuchet MS"/>
              </w:rPr>
              <w:t>Motivation Research</w:t>
            </w:r>
          </w:p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</w:tr>
      <w:tr w:rsidR="00A679A8" w:rsidRPr="002A028E" w:rsidTr="00A679A8">
        <w:tc>
          <w:tcPr>
            <w:tcW w:w="289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  <w:r w:rsidRPr="002A028E">
              <w:rPr>
                <w:rFonts w:ascii="Trebuchet MS" w:hAnsi="Trebuchet MS"/>
              </w:rPr>
              <w:t>Pricing Research</w:t>
            </w:r>
          </w:p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</w:tr>
      <w:tr w:rsidR="00A679A8" w:rsidRPr="002A028E" w:rsidTr="00A679A8">
        <w:tc>
          <w:tcPr>
            <w:tcW w:w="289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  <w:r w:rsidRPr="002A028E">
              <w:rPr>
                <w:rFonts w:ascii="Trebuchet MS" w:hAnsi="Trebuchet MS"/>
              </w:rPr>
              <w:t>Competitive Research</w:t>
            </w:r>
          </w:p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</w:tr>
      <w:tr w:rsidR="00A679A8" w:rsidRPr="002A028E" w:rsidTr="00A679A8">
        <w:tc>
          <w:tcPr>
            <w:tcW w:w="289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  <w:r w:rsidRPr="002A028E">
              <w:rPr>
                <w:rFonts w:ascii="Trebuchet MS" w:hAnsi="Trebuchet MS"/>
              </w:rPr>
              <w:t>Product Research</w:t>
            </w:r>
          </w:p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</w:tr>
      <w:tr w:rsidR="00A679A8" w:rsidRPr="002A028E" w:rsidTr="00A679A8">
        <w:tc>
          <w:tcPr>
            <w:tcW w:w="2898" w:type="dxa"/>
          </w:tcPr>
          <w:p w:rsidR="00A679A8" w:rsidRPr="002A028E" w:rsidRDefault="002A028E" w:rsidP="00A679A8">
            <w:pPr>
              <w:rPr>
                <w:rFonts w:ascii="Trebuchet MS" w:hAnsi="Trebuchet MS"/>
              </w:rPr>
            </w:pPr>
            <w:r w:rsidRPr="002A028E">
              <w:rPr>
                <w:rFonts w:ascii="Trebuchet MS" w:hAnsi="Trebuchet MS"/>
              </w:rPr>
              <w:t>Advertising Research</w:t>
            </w:r>
          </w:p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  <w:tc>
          <w:tcPr>
            <w:tcW w:w="6678" w:type="dxa"/>
          </w:tcPr>
          <w:p w:rsidR="00A679A8" w:rsidRPr="002A028E" w:rsidRDefault="00A679A8" w:rsidP="00A679A8">
            <w:pPr>
              <w:rPr>
                <w:rFonts w:ascii="Trebuchet MS" w:hAnsi="Trebuchet MS"/>
              </w:rPr>
            </w:pPr>
          </w:p>
        </w:tc>
      </w:tr>
    </w:tbl>
    <w:p w:rsidR="00A679A8" w:rsidRPr="002A028E" w:rsidRDefault="00A679A8" w:rsidP="00A679A8">
      <w:pPr>
        <w:rPr>
          <w:rFonts w:ascii="Trebuchet MS" w:hAnsi="Trebuchet MS"/>
        </w:rPr>
      </w:pPr>
    </w:p>
    <w:p w:rsidR="002A028E" w:rsidRDefault="002A028E" w:rsidP="002A02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28E">
        <w:rPr>
          <w:rFonts w:ascii="Trebuchet MS" w:hAnsi="Trebuchet MS"/>
        </w:rPr>
        <w:t xml:space="preserve"> What is secondary data?  How is it collected?</w:t>
      </w:r>
    </w:p>
    <w:p w:rsidR="002A028E" w:rsidRPr="002A028E" w:rsidRDefault="002A028E" w:rsidP="002A028E">
      <w:pPr>
        <w:rPr>
          <w:rFonts w:ascii="Trebuchet MS" w:hAnsi="Trebuchet MS"/>
        </w:rPr>
      </w:pPr>
    </w:p>
    <w:p w:rsidR="002A028E" w:rsidRDefault="002A028E" w:rsidP="002A02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28E">
        <w:rPr>
          <w:rFonts w:ascii="Trebuchet MS" w:hAnsi="Trebuchet MS"/>
        </w:rPr>
        <w:t>What is primary data? How is it collected?</w:t>
      </w:r>
    </w:p>
    <w:p w:rsidR="002A028E" w:rsidRPr="002A028E" w:rsidRDefault="002A028E" w:rsidP="002A028E">
      <w:pPr>
        <w:pStyle w:val="ListParagraph"/>
        <w:rPr>
          <w:rFonts w:ascii="Trebuchet MS" w:hAnsi="Trebuchet MS"/>
        </w:rPr>
      </w:pPr>
    </w:p>
    <w:p w:rsidR="002A028E" w:rsidRPr="002A028E" w:rsidRDefault="002A028E" w:rsidP="002A028E">
      <w:pPr>
        <w:rPr>
          <w:rFonts w:ascii="Trebuchet MS" w:hAnsi="Trebuchet MS"/>
        </w:rPr>
      </w:pPr>
    </w:p>
    <w:p w:rsidR="002A028E" w:rsidRDefault="002A028E" w:rsidP="002A02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28E">
        <w:rPr>
          <w:rFonts w:ascii="Trebuchet MS" w:hAnsi="Trebuchet MS"/>
        </w:rPr>
        <w:t>How does test marketing work?</w:t>
      </w:r>
    </w:p>
    <w:p w:rsidR="002A028E" w:rsidRPr="002A028E" w:rsidRDefault="002A028E" w:rsidP="002A028E">
      <w:pPr>
        <w:rPr>
          <w:rFonts w:ascii="Trebuchet MS" w:hAnsi="Trebuchet MS"/>
        </w:rPr>
      </w:pPr>
    </w:p>
    <w:p w:rsidR="002A028E" w:rsidRDefault="002A028E" w:rsidP="002A02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28E">
        <w:rPr>
          <w:rFonts w:ascii="Trebuchet MS" w:hAnsi="Trebuchet MS"/>
        </w:rPr>
        <w:t>What is the purpose of data mining?</w:t>
      </w:r>
    </w:p>
    <w:p w:rsidR="002A028E" w:rsidRPr="002A028E" w:rsidRDefault="002A028E" w:rsidP="002A028E">
      <w:pPr>
        <w:pStyle w:val="ListParagraph"/>
        <w:rPr>
          <w:rFonts w:ascii="Trebuchet MS" w:hAnsi="Trebuchet MS"/>
        </w:rPr>
      </w:pPr>
    </w:p>
    <w:p w:rsidR="002A028E" w:rsidRPr="002A028E" w:rsidRDefault="002A028E" w:rsidP="002A028E">
      <w:pPr>
        <w:rPr>
          <w:rFonts w:ascii="Trebuchet MS" w:hAnsi="Trebuchet MS"/>
        </w:rPr>
      </w:pPr>
    </w:p>
    <w:p w:rsidR="002A028E" w:rsidRDefault="002A028E" w:rsidP="002A02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28E">
        <w:rPr>
          <w:rFonts w:ascii="Trebuchet MS" w:hAnsi="Trebuchet MS"/>
        </w:rPr>
        <w:t>Explain the difference between closed-ended and open-ended survey questions?</w:t>
      </w:r>
    </w:p>
    <w:p w:rsidR="002A028E" w:rsidRPr="002A028E" w:rsidRDefault="002A028E" w:rsidP="002A028E">
      <w:pPr>
        <w:rPr>
          <w:rFonts w:ascii="Trebuchet MS" w:hAnsi="Trebuchet MS"/>
        </w:rPr>
      </w:pPr>
      <w:bookmarkStart w:id="0" w:name="_GoBack"/>
      <w:bookmarkEnd w:id="0"/>
    </w:p>
    <w:p w:rsidR="002A028E" w:rsidRPr="002A028E" w:rsidRDefault="002A028E" w:rsidP="002A02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28E">
        <w:rPr>
          <w:rFonts w:ascii="Trebuchet MS" w:hAnsi="Trebuchet MS"/>
        </w:rPr>
        <w:t>What is the purpose of observation in market research?</w:t>
      </w:r>
    </w:p>
    <w:p w:rsidR="002A028E" w:rsidRPr="002A028E" w:rsidRDefault="002A028E" w:rsidP="002A028E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2A028E">
        <w:rPr>
          <w:rFonts w:ascii="Trebuchet MS" w:hAnsi="Trebuchet MS"/>
        </w:rPr>
        <w:t>Describe what happens in a focus group.</w:t>
      </w:r>
    </w:p>
    <w:sectPr w:rsidR="002A028E" w:rsidRPr="002A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248D5"/>
    <w:multiLevelType w:val="hybridMultilevel"/>
    <w:tmpl w:val="3338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A8"/>
    <w:rsid w:val="002A028E"/>
    <w:rsid w:val="00A679A8"/>
    <w:rsid w:val="00C9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A8"/>
    <w:pPr>
      <w:ind w:left="720"/>
      <w:contextualSpacing/>
    </w:pPr>
  </w:style>
  <w:style w:type="table" w:styleId="TableGrid">
    <w:name w:val="Table Grid"/>
    <w:basedOn w:val="TableNormal"/>
    <w:uiPriority w:val="59"/>
    <w:rsid w:val="00A6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A8"/>
    <w:pPr>
      <w:ind w:left="720"/>
      <w:contextualSpacing/>
    </w:pPr>
  </w:style>
  <w:style w:type="table" w:styleId="TableGrid">
    <w:name w:val="Table Grid"/>
    <w:basedOn w:val="TableNormal"/>
    <w:uiPriority w:val="59"/>
    <w:rsid w:val="00A6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2011-11-01T15:29:00Z</dcterms:created>
  <dcterms:modified xsi:type="dcterms:W3CDTF">2011-11-01T16:10:00Z</dcterms:modified>
</cp:coreProperties>
</file>