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0" w:rsidRPr="001B4650" w:rsidRDefault="001B4650" w:rsidP="001B4650">
      <w:pPr>
        <w:jc w:val="center"/>
        <w:rPr>
          <w:rFonts w:ascii="Kristen ITC" w:hAnsi="Kristen ITC"/>
          <w:sz w:val="32"/>
          <w:szCs w:val="32"/>
        </w:rPr>
      </w:pPr>
      <w:r w:rsidRPr="001B4650">
        <w:rPr>
          <w:rFonts w:ascii="Kristen ITC" w:hAnsi="Kristen ITC"/>
          <w:sz w:val="32"/>
          <w:szCs w:val="32"/>
        </w:rPr>
        <w:t>Internal Control Lesson – Part 2</w:t>
      </w:r>
    </w:p>
    <w:p w:rsidR="001B4650" w:rsidRDefault="001B4650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4650">
        <w:rPr>
          <w:rFonts w:ascii="Trebuchet MS" w:hAnsi="Trebuchet MS"/>
          <w:sz w:val="24"/>
          <w:szCs w:val="24"/>
        </w:rPr>
        <w:t xml:space="preserve"> Accountants use internal controls to describe what?</w:t>
      </w:r>
    </w:p>
    <w:p w:rsid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E96240" w:rsidRP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1B4650" w:rsidRDefault="001B4650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4650">
        <w:rPr>
          <w:rFonts w:ascii="Trebuchet MS" w:hAnsi="Trebuchet MS"/>
          <w:sz w:val="24"/>
          <w:szCs w:val="24"/>
        </w:rPr>
        <w:t>What does internal mean?</w:t>
      </w:r>
    </w:p>
    <w:p w:rsid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E96240" w:rsidRP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1B4650" w:rsidRDefault="001B4650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4650">
        <w:rPr>
          <w:rFonts w:ascii="Trebuchet MS" w:hAnsi="Trebuchet MS"/>
          <w:sz w:val="24"/>
          <w:szCs w:val="24"/>
        </w:rPr>
        <w:t>What is the asset that is most at risk?</w:t>
      </w:r>
    </w:p>
    <w:p w:rsid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E96240" w:rsidRP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1B4650" w:rsidRDefault="001B4650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B4650">
        <w:rPr>
          <w:rFonts w:ascii="Trebuchet MS" w:hAnsi="Trebuchet MS"/>
          <w:sz w:val="24"/>
          <w:szCs w:val="24"/>
        </w:rPr>
        <w:t>What type of business ownership are internal controls not a major concern? Why?</w:t>
      </w:r>
    </w:p>
    <w:p w:rsid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E96240" w:rsidRP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1B4650" w:rsidRDefault="005A0DEB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three goals of internal control?</w:t>
      </w:r>
    </w:p>
    <w:p w:rsid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E96240" w:rsidRPr="00E96240" w:rsidRDefault="00E96240" w:rsidP="00E96240">
      <w:pPr>
        <w:rPr>
          <w:rFonts w:ascii="Trebuchet MS" w:hAnsi="Trebuchet MS"/>
          <w:sz w:val="24"/>
          <w:szCs w:val="24"/>
        </w:rPr>
      </w:pPr>
    </w:p>
    <w:p w:rsidR="005A0DEB" w:rsidRDefault="005A0DEB" w:rsidP="001B4650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each of the five elements of good internal control</w:t>
      </w:r>
    </w:p>
    <w:p w:rsidR="005A0DEB" w:rsidRDefault="005A0DEB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>Separate duties</w:t>
      </w:r>
      <w:r w:rsidRPr="005A0DE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5A0DEB" w:rsidRDefault="005A0DEB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>Assets stored in a safe place</w:t>
      </w: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Pr="005A0DEB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5A0DEB" w:rsidRDefault="005A0DEB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Payments by </w:t>
      </w:r>
      <w:proofErr w:type="spellStart"/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>cheque</w:t>
      </w:r>
      <w:proofErr w:type="spellEnd"/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Pr="005A0DEB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5A0DEB" w:rsidRDefault="005A0DEB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>Clear job duties and responsibilities</w:t>
      </w: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E96240" w:rsidRPr="005A0DEB" w:rsidRDefault="00E96240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5A0DEB" w:rsidRPr="005A0DEB" w:rsidRDefault="005A0DEB" w:rsidP="005A0DEB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5A0DEB">
        <w:rPr>
          <w:rFonts w:ascii="Trebuchet MS" w:eastAsia="Times New Roman" w:hAnsi="Trebuchet MS" w:cs="Times New Roman"/>
          <w:b/>
          <w:bCs/>
          <w:sz w:val="24"/>
          <w:szCs w:val="24"/>
        </w:rPr>
        <w:t>Monthly bank reconciliation</w:t>
      </w:r>
    </w:p>
    <w:p w:rsidR="005A0DEB" w:rsidRPr="005A0DEB" w:rsidRDefault="005A0DEB" w:rsidP="005A0DEB">
      <w:pPr>
        <w:pStyle w:val="ListParagraph"/>
        <w:rPr>
          <w:rFonts w:ascii="Trebuchet MS" w:hAnsi="Trebuchet MS"/>
          <w:sz w:val="24"/>
          <w:szCs w:val="24"/>
        </w:rPr>
      </w:pPr>
    </w:p>
    <w:sectPr w:rsidR="005A0DEB" w:rsidRPr="005A0DEB" w:rsidSect="00E8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8A" w:rsidRDefault="0048098A" w:rsidP="001B4650">
      <w:pPr>
        <w:spacing w:after="0" w:line="240" w:lineRule="auto"/>
      </w:pPr>
      <w:r>
        <w:separator/>
      </w:r>
    </w:p>
  </w:endnote>
  <w:endnote w:type="continuationSeparator" w:id="0">
    <w:p w:rsidR="0048098A" w:rsidRDefault="0048098A" w:rsidP="001B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8A" w:rsidRDefault="0048098A" w:rsidP="001B4650">
      <w:pPr>
        <w:spacing w:after="0" w:line="240" w:lineRule="auto"/>
      </w:pPr>
      <w:r>
        <w:separator/>
      </w:r>
    </w:p>
  </w:footnote>
  <w:footnote w:type="continuationSeparator" w:id="0">
    <w:p w:rsidR="0048098A" w:rsidRDefault="0048098A" w:rsidP="001B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4CB"/>
    <w:multiLevelType w:val="hybridMultilevel"/>
    <w:tmpl w:val="7CF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50"/>
    <w:rsid w:val="001B4650"/>
    <w:rsid w:val="001E62EE"/>
    <w:rsid w:val="0048098A"/>
    <w:rsid w:val="005A0DEB"/>
    <w:rsid w:val="00E85044"/>
    <w:rsid w:val="00E96240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650"/>
  </w:style>
  <w:style w:type="paragraph" w:styleId="Footer">
    <w:name w:val="footer"/>
    <w:basedOn w:val="Normal"/>
    <w:link w:val="FooterChar"/>
    <w:uiPriority w:val="99"/>
    <w:semiHidden/>
    <w:unhideWhenUsed/>
    <w:rsid w:val="001B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650"/>
  </w:style>
  <w:style w:type="paragraph" w:styleId="NormalWeb">
    <w:name w:val="Normal (Web)"/>
    <w:basedOn w:val="Normal"/>
    <w:uiPriority w:val="99"/>
    <w:unhideWhenUsed/>
    <w:rsid w:val="005A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2011-12-06T02:21:00Z</dcterms:created>
  <dcterms:modified xsi:type="dcterms:W3CDTF">2011-12-06T02:26:00Z</dcterms:modified>
</cp:coreProperties>
</file>