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E" w:rsidRPr="00461CCE" w:rsidRDefault="00461CCE" w:rsidP="00461CCE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461CC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3: Income Statement Transactions (T – Account, Trial Balance, Formal Journal and Ledger)</w:t>
      </w:r>
    </w:p>
    <w:p w:rsidR="00461CCE" w:rsidRPr="00461CCE" w:rsidRDefault="00461CCE" w:rsidP="00461CCE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461CCE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1: Revenue, Drawing and Expenses </w:t>
      </w:r>
    </w:p>
    <w:p w:rsidR="00461CCE" w:rsidRPr="00914181" w:rsidRDefault="00461CCE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List the three new accounts that explain the capital account in higher detail.</w:t>
      </w:r>
    </w:p>
    <w:tbl>
      <w:tblPr>
        <w:tblW w:w="425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8"/>
        <w:gridCol w:w="7280"/>
      </w:tblGrid>
      <w:tr w:rsidR="00461CCE" w:rsidRPr="00914181" w:rsidTr="00461CCE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461CCE" w:rsidRPr="00914181" w:rsidRDefault="00461CCE" w:rsidP="00461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181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AE4ED09" wp14:editId="6B66740B">
                  <wp:extent cx="401955" cy="401955"/>
                  <wp:effectExtent l="0" t="0" r="0" b="0"/>
                  <wp:docPr id="1" name="Picture 1" descr="multi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461CCE" w:rsidRPr="00914181" w:rsidRDefault="00461CCE" w:rsidP="00461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181">
              <w:rPr>
                <w:rFonts w:ascii="Arial" w:eastAsia="Times New Roman" w:hAnsi="Arial" w:cs="Arial"/>
                <w:sz w:val="24"/>
                <w:szCs w:val="24"/>
              </w:rPr>
              <w:t xml:space="preserve">Watch this </w:t>
            </w:r>
            <w:hyperlink r:id="rId7" w:tgtFrame="_blank" w:history="1">
              <w:r w:rsidRPr="0091418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slideshow</w:t>
              </w:r>
            </w:hyperlink>
            <w:r w:rsidRPr="00914181">
              <w:rPr>
                <w:rFonts w:ascii="Arial" w:eastAsia="Times New Roman" w:hAnsi="Arial" w:cs="Arial"/>
                <w:sz w:val="24"/>
                <w:szCs w:val="24"/>
              </w:rPr>
              <w:t xml:space="preserve"> to help you understand the expanded ledger and the specifics associated with it.</w:t>
            </w:r>
          </w:p>
        </w:tc>
      </w:tr>
    </w:tbl>
    <w:p w:rsidR="00461CCE" w:rsidRPr="00914181" w:rsidRDefault="00461CCE" w:rsidP="00461CCE">
      <w:pPr>
        <w:rPr>
          <w:rFonts w:ascii="Arial" w:hAnsi="Arial" w:cs="Arial"/>
          <w:sz w:val="24"/>
          <w:szCs w:val="24"/>
        </w:rPr>
      </w:pPr>
    </w:p>
    <w:p w:rsidR="00CE0922" w:rsidRPr="00914181" w:rsidRDefault="00461CCE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Up until now, we have been making changes </w:t>
      </w:r>
      <w:r w:rsidR="00CE0922" w:rsidRPr="00914181">
        <w:rPr>
          <w:rFonts w:ascii="Arial" w:hAnsi="Arial" w:cs="Arial"/>
          <w:sz w:val="24"/>
          <w:szCs w:val="24"/>
        </w:rPr>
        <w:t>to what account in the Owner’s Equity section?</w:t>
      </w:r>
    </w:p>
    <w:p w:rsidR="00392881" w:rsidRPr="00914181" w:rsidRDefault="00CE0922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Review the four transactions that affect capital.  In slide #9 we look at the Capital t-account balance after all four transactions have been posted.  Looking at this, one would have a good idea of what occurred in the account but could not be certain as to what?</w:t>
      </w:r>
    </w:p>
    <w:p w:rsidR="00CE0922" w:rsidRPr="00914181" w:rsidRDefault="00863336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Each of the three new Owner’s Equity accounts reflects what?</w:t>
      </w:r>
    </w:p>
    <w:p w:rsidR="00863336" w:rsidRPr="00914181" w:rsidRDefault="00863336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Define “Revenues”</w:t>
      </w:r>
    </w:p>
    <w:p w:rsidR="00863336" w:rsidRPr="00914181" w:rsidRDefault="00863336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What are some examples of Revenue accounts?</w:t>
      </w:r>
    </w:p>
    <w:p w:rsidR="00863336" w:rsidRPr="00914181" w:rsidRDefault="00863336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Since Revenues increase the capital account, their balance will be debit or credit in nature?</w:t>
      </w:r>
    </w:p>
    <w:p w:rsidR="00863336" w:rsidRPr="00914181" w:rsidRDefault="00863336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What </w:t>
      </w:r>
      <w:r w:rsidR="0076572D" w:rsidRPr="00914181">
        <w:rPr>
          <w:rFonts w:ascii="Arial" w:hAnsi="Arial" w:cs="Arial"/>
          <w:sz w:val="24"/>
          <w:szCs w:val="24"/>
        </w:rPr>
        <w:t xml:space="preserve">are the rules </w:t>
      </w:r>
      <w:r w:rsidRPr="00914181">
        <w:rPr>
          <w:rFonts w:ascii="Arial" w:hAnsi="Arial" w:cs="Arial"/>
          <w:sz w:val="24"/>
          <w:szCs w:val="24"/>
        </w:rPr>
        <w:t>to follow when dealing with Revenue accounts?</w:t>
      </w:r>
    </w:p>
    <w:p w:rsidR="00863336" w:rsidRPr="00914181" w:rsidRDefault="00B963C3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Revenue increases on what side and decrease on what side (debit or credit)?</w:t>
      </w:r>
    </w:p>
    <w:p w:rsidR="00B963C3" w:rsidRPr="00914181" w:rsidRDefault="00B963C3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What is the Revenue Recognition Principle?</w:t>
      </w:r>
    </w:p>
    <w:p w:rsidR="00B963C3" w:rsidRPr="00914181" w:rsidRDefault="00B963C3" w:rsidP="00B96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Define “Expenses”</w:t>
      </w:r>
    </w:p>
    <w:p w:rsidR="00B963C3" w:rsidRPr="00914181" w:rsidRDefault="00B963C3" w:rsidP="00B96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What are some examples of Expense accounts?</w:t>
      </w:r>
    </w:p>
    <w:p w:rsidR="00B963C3" w:rsidRPr="00914181" w:rsidRDefault="00B963C3" w:rsidP="00B96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Since Expenses decrease the capital account, their balance will be debit or credit in nature?</w:t>
      </w:r>
    </w:p>
    <w:p w:rsidR="00B963C3" w:rsidRPr="00914181" w:rsidRDefault="00B963C3" w:rsidP="00B96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What </w:t>
      </w:r>
      <w:r w:rsidR="0076572D" w:rsidRPr="00914181">
        <w:rPr>
          <w:rFonts w:ascii="Arial" w:hAnsi="Arial" w:cs="Arial"/>
          <w:sz w:val="24"/>
          <w:szCs w:val="24"/>
        </w:rPr>
        <w:t>are the rules</w:t>
      </w:r>
      <w:r w:rsidRPr="00914181">
        <w:rPr>
          <w:rFonts w:ascii="Arial" w:hAnsi="Arial" w:cs="Arial"/>
          <w:sz w:val="24"/>
          <w:szCs w:val="24"/>
        </w:rPr>
        <w:t xml:space="preserve"> to follow when dealing with Expense accounts?</w:t>
      </w:r>
    </w:p>
    <w:p w:rsidR="00B963C3" w:rsidRPr="00914181" w:rsidRDefault="00B963C3" w:rsidP="00B96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Expenses increases on what side and decrease on what side (debit or credit)?</w:t>
      </w:r>
    </w:p>
    <w:p w:rsidR="0076572D" w:rsidRPr="00914181" w:rsidRDefault="0076572D" w:rsidP="00765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Define “Drawings”</w:t>
      </w:r>
    </w:p>
    <w:p w:rsidR="0076572D" w:rsidRPr="00914181" w:rsidRDefault="0076572D" w:rsidP="00765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Since Drawings decrease the capital account, their balance will be debit or credit in nature?</w:t>
      </w:r>
    </w:p>
    <w:p w:rsidR="0076572D" w:rsidRPr="00914181" w:rsidRDefault="0076572D" w:rsidP="00765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What are the rules to follow when dealing with Drawings accounts?</w:t>
      </w:r>
    </w:p>
    <w:p w:rsidR="0076572D" w:rsidRPr="00914181" w:rsidRDefault="0076572D" w:rsidP="00765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Drawings increases on what side and decrease on what side (debit or credit)?</w:t>
      </w:r>
    </w:p>
    <w:p w:rsidR="00B963C3" w:rsidRPr="00914181" w:rsidRDefault="00F02020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What is the purpose of the accounting system?</w:t>
      </w:r>
    </w:p>
    <w:p w:rsidR="00F02020" w:rsidRPr="00914181" w:rsidRDefault="00F02020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The company performs a service ($3000) and pays cash</w:t>
      </w:r>
      <w:r w:rsidR="00E4791D" w:rsidRPr="00914181">
        <w:rPr>
          <w:rFonts w:ascii="Arial" w:hAnsi="Arial" w:cs="Arial"/>
          <w:sz w:val="24"/>
          <w:szCs w:val="24"/>
        </w:rPr>
        <w:t>.  List the accounts affected and whether the transaction will cause a debit or credit entry in that account.</w:t>
      </w:r>
    </w:p>
    <w:p w:rsidR="00E4791D" w:rsidRPr="00914181" w:rsidRDefault="00E4791D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lastRenderedPageBreak/>
        <w:t xml:space="preserve">The company performs a service ($1000) for a customer on credit.  </w:t>
      </w:r>
      <w:r w:rsidRPr="00914181">
        <w:rPr>
          <w:rFonts w:ascii="Arial" w:hAnsi="Arial" w:cs="Arial"/>
          <w:sz w:val="24"/>
          <w:szCs w:val="24"/>
        </w:rPr>
        <w:t>List the accounts affected and whether the transaction will cause a debit or credit entry in that account.</w:t>
      </w:r>
    </w:p>
    <w:p w:rsidR="00E4791D" w:rsidRPr="00914181" w:rsidRDefault="00E4791D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The company pays worker’s salaries (wages) with the use of cash. These salaries total $2200. </w:t>
      </w:r>
      <w:r w:rsidRPr="00914181">
        <w:rPr>
          <w:rFonts w:ascii="Arial" w:hAnsi="Arial" w:cs="Arial"/>
          <w:sz w:val="24"/>
          <w:szCs w:val="24"/>
        </w:rPr>
        <w:t>List the accounts affected and whether the transaction will cause a debit or credit entry in that account.</w:t>
      </w:r>
    </w:p>
    <w:p w:rsidR="00E4791D" w:rsidRPr="00914181" w:rsidRDefault="00E4791D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The company receives a phone bill ($150) that hasn’t been paid yet. </w:t>
      </w:r>
      <w:r w:rsidRPr="00914181">
        <w:rPr>
          <w:rFonts w:ascii="Arial" w:hAnsi="Arial" w:cs="Arial"/>
          <w:sz w:val="24"/>
          <w:szCs w:val="24"/>
        </w:rPr>
        <w:t>List the accounts affected and whether the transaction will cause a debit or credit entry in that account.</w:t>
      </w:r>
    </w:p>
    <w:p w:rsidR="00450D18" w:rsidRPr="00914181" w:rsidRDefault="00450D18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The owner withdraws $1000 cash for personal use from the company.  </w:t>
      </w:r>
      <w:r w:rsidRPr="00914181">
        <w:rPr>
          <w:rFonts w:ascii="Arial" w:hAnsi="Arial" w:cs="Arial"/>
          <w:sz w:val="24"/>
          <w:szCs w:val="24"/>
        </w:rPr>
        <w:t>List the accounts affected and whether the transaction will cause a debit or credit entry in that account.</w:t>
      </w:r>
    </w:p>
    <w:p w:rsidR="00450D18" w:rsidRPr="00914181" w:rsidRDefault="00450D18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Review the differences using the three new accounts.</w:t>
      </w:r>
    </w:p>
    <w:p w:rsidR="00450D18" w:rsidRPr="00914181" w:rsidRDefault="00450D18" w:rsidP="00461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Please complete this chart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4068"/>
        <w:gridCol w:w="2340"/>
        <w:gridCol w:w="2520"/>
      </w:tblGrid>
      <w:tr w:rsidR="00450D18" w:rsidRPr="00914181" w:rsidTr="00450D18">
        <w:tc>
          <w:tcPr>
            <w:tcW w:w="4068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181">
              <w:rPr>
                <w:rFonts w:ascii="Arial" w:hAnsi="Arial" w:cs="Arial"/>
                <w:b/>
                <w:sz w:val="24"/>
                <w:szCs w:val="24"/>
              </w:rPr>
              <w:t>Type of Account</w:t>
            </w:r>
            <w:bookmarkStart w:id="0" w:name="_GoBack"/>
            <w:bookmarkEnd w:id="0"/>
          </w:p>
        </w:tc>
        <w:tc>
          <w:tcPr>
            <w:tcW w:w="234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181">
              <w:rPr>
                <w:rFonts w:ascii="Arial" w:hAnsi="Arial" w:cs="Arial"/>
                <w:b/>
                <w:sz w:val="24"/>
                <w:szCs w:val="24"/>
              </w:rPr>
              <w:t>To Increase</w:t>
            </w:r>
          </w:p>
        </w:tc>
        <w:tc>
          <w:tcPr>
            <w:tcW w:w="252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181">
              <w:rPr>
                <w:rFonts w:ascii="Arial" w:hAnsi="Arial" w:cs="Arial"/>
                <w:b/>
                <w:sz w:val="24"/>
                <w:szCs w:val="24"/>
              </w:rPr>
              <w:t>To Decrease</w:t>
            </w:r>
          </w:p>
        </w:tc>
      </w:tr>
      <w:tr w:rsidR="00450D18" w:rsidRPr="00914181" w:rsidTr="00450D18">
        <w:tc>
          <w:tcPr>
            <w:tcW w:w="4068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>Assets</w:t>
            </w:r>
          </w:p>
        </w:tc>
        <w:tc>
          <w:tcPr>
            <w:tcW w:w="234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D18" w:rsidRPr="00914181" w:rsidTr="00450D18">
        <w:tc>
          <w:tcPr>
            <w:tcW w:w="4068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 xml:space="preserve">Liabilities </w:t>
            </w:r>
          </w:p>
        </w:tc>
        <w:tc>
          <w:tcPr>
            <w:tcW w:w="234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D18" w:rsidRPr="00914181" w:rsidTr="00450D18">
        <w:tc>
          <w:tcPr>
            <w:tcW w:w="4068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>Equity:</w:t>
            </w:r>
          </w:p>
        </w:tc>
        <w:tc>
          <w:tcPr>
            <w:tcW w:w="234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0D18" w:rsidRPr="00914181" w:rsidRDefault="00450D18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B3" w:rsidRPr="00914181" w:rsidTr="00450D18">
        <w:tc>
          <w:tcPr>
            <w:tcW w:w="4068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 xml:space="preserve">    Capital</w:t>
            </w:r>
          </w:p>
        </w:tc>
        <w:tc>
          <w:tcPr>
            <w:tcW w:w="234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B3" w:rsidRPr="00914181" w:rsidTr="00450D18">
        <w:tc>
          <w:tcPr>
            <w:tcW w:w="4068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 xml:space="preserve">    Revenue</w:t>
            </w:r>
          </w:p>
        </w:tc>
        <w:tc>
          <w:tcPr>
            <w:tcW w:w="234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B3" w:rsidRPr="00914181" w:rsidTr="00450D18">
        <w:tc>
          <w:tcPr>
            <w:tcW w:w="4068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 xml:space="preserve">    Expense</w:t>
            </w:r>
          </w:p>
        </w:tc>
        <w:tc>
          <w:tcPr>
            <w:tcW w:w="234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B3" w:rsidRPr="00914181" w:rsidTr="00450D18">
        <w:tc>
          <w:tcPr>
            <w:tcW w:w="4068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4181">
              <w:rPr>
                <w:rFonts w:ascii="Arial" w:hAnsi="Arial" w:cs="Arial"/>
                <w:sz w:val="24"/>
                <w:szCs w:val="24"/>
              </w:rPr>
              <w:t xml:space="preserve">    Drawings</w:t>
            </w:r>
          </w:p>
        </w:tc>
        <w:tc>
          <w:tcPr>
            <w:tcW w:w="234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3BB3" w:rsidRPr="00914181" w:rsidRDefault="00E43BB3" w:rsidP="00450D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D18" w:rsidRPr="00914181" w:rsidRDefault="00450D18" w:rsidP="00E43BB3">
      <w:pPr>
        <w:rPr>
          <w:rFonts w:ascii="Arial" w:hAnsi="Arial" w:cs="Arial"/>
          <w:sz w:val="24"/>
          <w:szCs w:val="24"/>
        </w:rPr>
      </w:pPr>
    </w:p>
    <w:p w:rsidR="00E43BB3" w:rsidRPr="00914181" w:rsidRDefault="00E43BB3" w:rsidP="00E43B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 xml:space="preserve"> What is the note at the bottom of slide #23?</w:t>
      </w:r>
    </w:p>
    <w:p w:rsidR="00E43BB3" w:rsidRPr="00914181" w:rsidRDefault="00E43BB3" w:rsidP="00E43B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What is a chart of accounts?</w:t>
      </w:r>
    </w:p>
    <w:p w:rsidR="00E43BB3" w:rsidRPr="00914181" w:rsidRDefault="00E43BB3" w:rsidP="00E43B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181">
        <w:rPr>
          <w:rFonts w:ascii="Arial" w:hAnsi="Arial" w:cs="Arial"/>
          <w:sz w:val="24"/>
          <w:szCs w:val="24"/>
        </w:rPr>
        <w:t>List the range of numbers used for Revenue, Expense and Drawing accounts</w:t>
      </w:r>
    </w:p>
    <w:p w:rsidR="00E43BB3" w:rsidRPr="00914181" w:rsidRDefault="00E43BB3" w:rsidP="00E43BB3">
      <w:pPr>
        <w:ind w:left="360"/>
        <w:rPr>
          <w:rFonts w:ascii="Arial" w:hAnsi="Arial" w:cs="Arial"/>
          <w:sz w:val="24"/>
          <w:szCs w:val="24"/>
        </w:rPr>
      </w:pPr>
    </w:p>
    <w:sectPr w:rsidR="00E43BB3" w:rsidRPr="0091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513"/>
    <w:multiLevelType w:val="hybridMultilevel"/>
    <w:tmpl w:val="7238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E"/>
    <w:rsid w:val="00392881"/>
    <w:rsid w:val="00450D18"/>
    <w:rsid w:val="00461CCE"/>
    <w:rsid w:val="0076572D"/>
    <w:rsid w:val="00863336"/>
    <w:rsid w:val="00914181"/>
    <w:rsid w:val="00B963C3"/>
    <w:rsid w:val="00CE0922"/>
    <w:rsid w:val="00E43BB3"/>
    <w:rsid w:val="00E4791D"/>
    <w:rsid w:val="00F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461CC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CCE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61CCE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461C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1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461CC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CCE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61CCE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461C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1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9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  <w:div w:id="1405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ca/repository/1092440000/BAF3MPU03/BAF3MPU03A01/mme/ExpandedLedge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Stepanek</dc:creator>
  <cp:keywords/>
  <dc:description/>
  <cp:lastModifiedBy>Holly Stepanek</cp:lastModifiedBy>
  <cp:revision>8</cp:revision>
  <dcterms:created xsi:type="dcterms:W3CDTF">2012-03-20T14:59:00Z</dcterms:created>
  <dcterms:modified xsi:type="dcterms:W3CDTF">2012-03-20T15:33:00Z</dcterms:modified>
</cp:coreProperties>
</file>